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8CDF9" w14:textId="376D38D1" w:rsidR="005D7E7A" w:rsidRPr="005D7E7A" w:rsidRDefault="00FB791B" w:rsidP="00741667">
      <w:pPr>
        <w:pStyle w:val="berschrift1"/>
        <w:jc w:val="center"/>
        <w:rPr>
          <w:b/>
        </w:rPr>
      </w:pPr>
      <w:r w:rsidRPr="005D7E7A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57F304F3" wp14:editId="2111D5B7">
            <wp:simplePos x="0" y="0"/>
            <wp:positionH relativeFrom="column">
              <wp:posOffset>7138035</wp:posOffset>
            </wp:positionH>
            <wp:positionV relativeFrom="paragraph">
              <wp:posOffset>-442595</wp:posOffset>
            </wp:positionV>
            <wp:extent cx="1950720" cy="51435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D7E7A">
        <w:rPr>
          <w:b/>
        </w:rPr>
        <w:t>Struktur</w:t>
      </w:r>
      <w:r w:rsidR="00741667" w:rsidRPr="005D7E7A">
        <w:rPr>
          <w:b/>
        </w:rPr>
        <w:t xml:space="preserve"> und Planung </w:t>
      </w:r>
      <w:r w:rsidRPr="005D7E7A">
        <w:rPr>
          <w:b/>
        </w:rPr>
        <w:t xml:space="preserve">des </w:t>
      </w:r>
      <w:r w:rsidR="00253E2A">
        <w:rPr>
          <w:b/>
        </w:rPr>
        <w:t>Fortbildungsnachmittags zur digitalen Bildung</w:t>
      </w:r>
    </w:p>
    <w:p w14:paraId="0E12979D" w14:textId="77777777" w:rsidR="00FB791B" w:rsidRDefault="005D7E7A" w:rsidP="00741667">
      <w:pPr>
        <w:pStyle w:val="berschrift1"/>
        <w:jc w:val="center"/>
      </w:pPr>
      <w:r w:rsidRPr="005D7E7A">
        <w:rPr>
          <w:b/>
        </w:rPr>
        <w:t>am ____________ an Schule ________________________________</w:t>
      </w:r>
    </w:p>
    <w:p w14:paraId="7A4F0BF4" w14:textId="77777777" w:rsidR="005D7E7A" w:rsidRDefault="005D7E7A" w:rsidP="005D7E7A">
      <w:pPr>
        <w:pStyle w:val="KeinLeerraum"/>
      </w:pPr>
    </w:p>
    <w:p w14:paraId="458A94C0" w14:textId="74297587" w:rsidR="00741667" w:rsidRPr="00741667" w:rsidRDefault="009F06F8" w:rsidP="00741667">
      <w:pPr>
        <w:jc w:val="both"/>
        <w:rPr>
          <w:sz w:val="20"/>
        </w:rPr>
      </w:pPr>
      <w:r w:rsidRPr="00741667">
        <w:rPr>
          <w:sz w:val="20"/>
        </w:rPr>
        <w:t xml:space="preserve">Die Slots 1-7 </w:t>
      </w:r>
      <w:r w:rsidR="00741667">
        <w:rPr>
          <w:sz w:val="20"/>
        </w:rPr>
        <w:t xml:space="preserve">mit jeweiligen Farben </w:t>
      </w:r>
      <w:r w:rsidRPr="00741667">
        <w:rPr>
          <w:sz w:val="20"/>
        </w:rPr>
        <w:t xml:space="preserve">stehen für jeweils einen Referenten/eine Referentin. Bitte beachten Sie, dass Sie </w:t>
      </w:r>
      <w:r w:rsidRPr="00AD27F2">
        <w:rPr>
          <w:b/>
          <w:sz w:val="20"/>
          <w:u w:val="single"/>
        </w:rPr>
        <w:t>einen Referenten nicht zweimal in einer Schiene</w:t>
      </w:r>
      <w:r w:rsidRPr="00741667">
        <w:rPr>
          <w:sz w:val="20"/>
        </w:rPr>
        <w:t xml:space="preserve"> (horizontal) vergeben können!</w:t>
      </w:r>
      <w:r w:rsidR="005D7E7A">
        <w:rPr>
          <w:sz w:val="20"/>
        </w:rPr>
        <w:t xml:space="preserve"> </w:t>
      </w:r>
      <w:r w:rsidR="00FB791B" w:rsidRPr="00741667">
        <w:rPr>
          <w:sz w:val="20"/>
        </w:rPr>
        <w:t xml:space="preserve">Das Grundangebot von 7 Slots kann durch die Schule selbst um eine beliebige Anzahl von Slots erweitert werden, die </w:t>
      </w:r>
      <w:r w:rsidRPr="00741667">
        <w:rPr>
          <w:sz w:val="20"/>
        </w:rPr>
        <w:t xml:space="preserve">durch </w:t>
      </w:r>
      <w:r w:rsidR="00741667" w:rsidRPr="00741667">
        <w:rPr>
          <w:sz w:val="20"/>
        </w:rPr>
        <w:t xml:space="preserve">die Schule </w:t>
      </w:r>
      <w:r w:rsidRPr="00741667">
        <w:rPr>
          <w:sz w:val="20"/>
        </w:rPr>
        <w:t xml:space="preserve">selbst </w:t>
      </w:r>
      <w:r w:rsidR="00741667" w:rsidRPr="00741667">
        <w:rPr>
          <w:sz w:val="20"/>
        </w:rPr>
        <w:t xml:space="preserve">engagierte </w:t>
      </w:r>
      <w:r w:rsidR="005D7E7A">
        <w:rPr>
          <w:sz w:val="20"/>
        </w:rPr>
        <w:t xml:space="preserve">interne oder externe </w:t>
      </w:r>
      <w:r w:rsidR="00741667" w:rsidRPr="00741667">
        <w:rPr>
          <w:sz w:val="20"/>
        </w:rPr>
        <w:t xml:space="preserve">ReferentInnen gefüllt werden. </w:t>
      </w:r>
      <w:r w:rsidR="005D7E7A">
        <w:rPr>
          <w:sz w:val="20"/>
        </w:rPr>
        <w:t>Sie können auch die Nummern der Räume angeben, in denen die Workshops/Vorträge stattfinden sollen. Beachten Sie dafür die maximale Teilnehmeranzahl, die bei den Vorträgen/Workshops angegeben ist.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977"/>
        <w:gridCol w:w="1290"/>
        <w:gridCol w:w="1290"/>
        <w:gridCol w:w="1290"/>
        <w:gridCol w:w="1290"/>
        <w:gridCol w:w="1290"/>
        <w:gridCol w:w="1290"/>
        <w:gridCol w:w="1290"/>
        <w:gridCol w:w="1287"/>
        <w:gridCol w:w="1287"/>
      </w:tblGrid>
      <w:tr w:rsidR="005D7E7A" w14:paraId="3188A802" w14:textId="77777777" w:rsidTr="005D7E7A"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70796AC8" w14:textId="77777777" w:rsidR="009F06F8" w:rsidRPr="005D7E7A" w:rsidRDefault="009F06F8" w:rsidP="00741667">
            <w:pPr>
              <w:jc w:val="center"/>
              <w:rPr>
                <w:b/>
              </w:rPr>
            </w:pPr>
            <w:r w:rsidRPr="005D7E7A">
              <w:rPr>
                <w:b/>
              </w:rPr>
              <w:t>Element</w:t>
            </w:r>
          </w:p>
        </w:tc>
        <w:tc>
          <w:tcPr>
            <w:tcW w:w="977" w:type="dxa"/>
            <w:shd w:val="clear" w:color="auto" w:fill="F2F2F2" w:themeFill="background1" w:themeFillShade="F2"/>
            <w:vAlign w:val="center"/>
          </w:tcPr>
          <w:p w14:paraId="7D025D1C" w14:textId="77777777" w:rsidR="009F06F8" w:rsidRPr="005D7E7A" w:rsidRDefault="00741667" w:rsidP="00741667">
            <w:pPr>
              <w:jc w:val="center"/>
              <w:rPr>
                <w:b/>
              </w:rPr>
            </w:pPr>
            <w:r w:rsidRPr="005D7E7A">
              <w:rPr>
                <w:b/>
              </w:rPr>
              <w:t>Zeit</w:t>
            </w:r>
          </w:p>
        </w:tc>
        <w:tc>
          <w:tcPr>
            <w:tcW w:w="1290" w:type="dxa"/>
            <w:shd w:val="clear" w:color="auto" w:fill="F2F2F2" w:themeFill="background1" w:themeFillShade="F2"/>
            <w:vAlign w:val="center"/>
          </w:tcPr>
          <w:p w14:paraId="5EBAEF16" w14:textId="77777777" w:rsidR="009F06F8" w:rsidRPr="005D7E7A" w:rsidRDefault="009F06F8" w:rsidP="00741667">
            <w:pPr>
              <w:jc w:val="center"/>
              <w:rPr>
                <w:b/>
              </w:rPr>
            </w:pPr>
            <w:r w:rsidRPr="005D7E7A">
              <w:rPr>
                <w:b/>
              </w:rPr>
              <w:t>Slot 1</w:t>
            </w:r>
          </w:p>
          <w:p w14:paraId="4472F8D5" w14:textId="05F22E0A" w:rsidR="00741667" w:rsidRDefault="00253E2A" w:rsidP="00741667">
            <w:pPr>
              <w:jc w:val="center"/>
            </w:pPr>
            <w:proofErr w:type="spellStart"/>
            <w:r>
              <w:t>KeRN</w:t>
            </w:r>
            <w:proofErr w:type="spellEnd"/>
            <w:r w:rsidR="00C44BAE">
              <w:t>-Referent A</w:t>
            </w:r>
          </w:p>
        </w:tc>
        <w:tc>
          <w:tcPr>
            <w:tcW w:w="1290" w:type="dxa"/>
            <w:shd w:val="clear" w:color="auto" w:fill="F2F2F2" w:themeFill="background1" w:themeFillShade="F2"/>
            <w:vAlign w:val="center"/>
          </w:tcPr>
          <w:p w14:paraId="09C0D50E" w14:textId="77777777" w:rsidR="009F06F8" w:rsidRPr="005D7E7A" w:rsidRDefault="009F06F8" w:rsidP="00741667">
            <w:pPr>
              <w:jc w:val="center"/>
              <w:rPr>
                <w:b/>
              </w:rPr>
            </w:pPr>
            <w:r w:rsidRPr="005D7E7A">
              <w:rPr>
                <w:b/>
              </w:rPr>
              <w:t>Slot 2</w:t>
            </w:r>
          </w:p>
          <w:p w14:paraId="45BA2D1D" w14:textId="4D11CDF8" w:rsidR="00741667" w:rsidRDefault="00253E2A" w:rsidP="00741667">
            <w:pPr>
              <w:jc w:val="center"/>
            </w:pPr>
            <w:proofErr w:type="spellStart"/>
            <w:r>
              <w:t>KeRN</w:t>
            </w:r>
            <w:proofErr w:type="spellEnd"/>
            <w:r w:rsidR="00C44BAE">
              <w:t>-Referent</w:t>
            </w:r>
            <w:r w:rsidR="00C44BAE">
              <w:t xml:space="preserve"> B</w:t>
            </w:r>
          </w:p>
        </w:tc>
        <w:tc>
          <w:tcPr>
            <w:tcW w:w="1290" w:type="dxa"/>
            <w:shd w:val="clear" w:color="auto" w:fill="F2F2F2" w:themeFill="background1" w:themeFillShade="F2"/>
            <w:vAlign w:val="center"/>
          </w:tcPr>
          <w:p w14:paraId="12617FC3" w14:textId="77777777" w:rsidR="009F06F8" w:rsidRPr="005D7E7A" w:rsidRDefault="009F06F8" w:rsidP="00741667">
            <w:pPr>
              <w:jc w:val="center"/>
              <w:rPr>
                <w:b/>
              </w:rPr>
            </w:pPr>
            <w:r w:rsidRPr="005D7E7A">
              <w:rPr>
                <w:b/>
              </w:rPr>
              <w:t>Slot 3</w:t>
            </w:r>
          </w:p>
          <w:p w14:paraId="416F2798" w14:textId="35A235E4" w:rsidR="00741667" w:rsidRDefault="0070056C" w:rsidP="00741667">
            <w:pPr>
              <w:jc w:val="center"/>
            </w:pPr>
            <w:proofErr w:type="spellStart"/>
            <w:r>
              <w:t>KeRN</w:t>
            </w:r>
            <w:proofErr w:type="spellEnd"/>
            <w:r>
              <w:t xml:space="preserve">-Referent </w:t>
            </w:r>
            <w:r>
              <w:t>C</w:t>
            </w:r>
          </w:p>
        </w:tc>
        <w:tc>
          <w:tcPr>
            <w:tcW w:w="1290" w:type="dxa"/>
            <w:shd w:val="clear" w:color="auto" w:fill="F2F2F2" w:themeFill="background1" w:themeFillShade="F2"/>
            <w:vAlign w:val="center"/>
          </w:tcPr>
          <w:p w14:paraId="604EBE32" w14:textId="77777777" w:rsidR="009F06F8" w:rsidRPr="005D7E7A" w:rsidRDefault="009F06F8" w:rsidP="00741667">
            <w:pPr>
              <w:jc w:val="center"/>
              <w:rPr>
                <w:b/>
              </w:rPr>
            </w:pPr>
            <w:r w:rsidRPr="005D7E7A">
              <w:rPr>
                <w:b/>
              </w:rPr>
              <w:t>Slot 4</w:t>
            </w:r>
          </w:p>
          <w:p w14:paraId="47E3650C" w14:textId="0897AF14" w:rsidR="00741667" w:rsidRDefault="0070056C" w:rsidP="00741667">
            <w:pPr>
              <w:jc w:val="center"/>
            </w:pPr>
            <w:proofErr w:type="spellStart"/>
            <w:r>
              <w:t>KeRN</w:t>
            </w:r>
            <w:proofErr w:type="spellEnd"/>
            <w:r>
              <w:t xml:space="preserve">-Referent </w:t>
            </w:r>
            <w:r>
              <w:t>D</w:t>
            </w:r>
          </w:p>
        </w:tc>
        <w:tc>
          <w:tcPr>
            <w:tcW w:w="1290" w:type="dxa"/>
            <w:shd w:val="clear" w:color="auto" w:fill="F2F2F2" w:themeFill="background1" w:themeFillShade="F2"/>
            <w:vAlign w:val="center"/>
          </w:tcPr>
          <w:p w14:paraId="79A851E0" w14:textId="77777777" w:rsidR="009F06F8" w:rsidRPr="005D7E7A" w:rsidRDefault="009F06F8" w:rsidP="00741667">
            <w:pPr>
              <w:jc w:val="center"/>
              <w:rPr>
                <w:b/>
              </w:rPr>
            </w:pPr>
            <w:r w:rsidRPr="005D7E7A">
              <w:rPr>
                <w:b/>
              </w:rPr>
              <w:t>Slot 5</w:t>
            </w:r>
          </w:p>
          <w:p w14:paraId="4959FA62" w14:textId="2AB5DEF8" w:rsidR="00741667" w:rsidRDefault="0070056C" w:rsidP="00741667">
            <w:pPr>
              <w:jc w:val="center"/>
            </w:pPr>
            <w:proofErr w:type="spellStart"/>
            <w:r>
              <w:t>KeRN</w:t>
            </w:r>
            <w:proofErr w:type="spellEnd"/>
            <w:r>
              <w:t xml:space="preserve">-Referent </w:t>
            </w:r>
            <w:r>
              <w:t>E</w:t>
            </w:r>
          </w:p>
        </w:tc>
        <w:tc>
          <w:tcPr>
            <w:tcW w:w="1290" w:type="dxa"/>
            <w:shd w:val="clear" w:color="auto" w:fill="F2F2F2" w:themeFill="background1" w:themeFillShade="F2"/>
            <w:vAlign w:val="center"/>
          </w:tcPr>
          <w:p w14:paraId="1BE74CC2" w14:textId="77777777" w:rsidR="009F06F8" w:rsidRPr="005D7E7A" w:rsidRDefault="009F06F8" w:rsidP="00741667">
            <w:pPr>
              <w:jc w:val="center"/>
              <w:rPr>
                <w:b/>
              </w:rPr>
            </w:pPr>
            <w:r w:rsidRPr="005D7E7A">
              <w:rPr>
                <w:b/>
              </w:rPr>
              <w:t>Slot 6</w:t>
            </w:r>
          </w:p>
          <w:p w14:paraId="13786913" w14:textId="4AC8189B" w:rsidR="00741667" w:rsidRDefault="0070056C" w:rsidP="00741667">
            <w:pPr>
              <w:jc w:val="center"/>
            </w:pPr>
            <w:proofErr w:type="spellStart"/>
            <w:r>
              <w:t>KeRN</w:t>
            </w:r>
            <w:proofErr w:type="spellEnd"/>
            <w:r>
              <w:t xml:space="preserve">-Referent </w:t>
            </w:r>
            <w:r>
              <w:t>F</w:t>
            </w:r>
          </w:p>
        </w:tc>
        <w:tc>
          <w:tcPr>
            <w:tcW w:w="1290" w:type="dxa"/>
            <w:shd w:val="clear" w:color="auto" w:fill="F2F2F2" w:themeFill="background1" w:themeFillShade="F2"/>
            <w:vAlign w:val="center"/>
          </w:tcPr>
          <w:p w14:paraId="0D63B308" w14:textId="77777777" w:rsidR="009F06F8" w:rsidRPr="005D7E7A" w:rsidRDefault="009F06F8" w:rsidP="00741667">
            <w:pPr>
              <w:jc w:val="center"/>
              <w:rPr>
                <w:b/>
              </w:rPr>
            </w:pPr>
            <w:r w:rsidRPr="005D7E7A">
              <w:rPr>
                <w:b/>
              </w:rPr>
              <w:t>Slot 7</w:t>
            </w:r>
          </w:p>
          <w:p w14:paraId="44D7E511" w14:textId="41790D06" w:rsidR="00741667" w:rsidRDefault="0070056C" w:rsidP="00741667">
            <w:pPr>
              <w:jc w:val="center"/>
            </w:pPr>
            <w:proofErr w:type="spellStart"/>
            <w:r>
              <w:t>KeRN</w:t>
            </w:r>
            <w:proofErr w:type="spellEnd"/>
            <w:r>
              <w:t xml:space="preserve">-Referent </w:t>
            </w:r>
            <w:r>
              <w:t>G</w:t>
            </w:r>
            <w:bookmarkStart w:id="0" w:name="_GoBack"/>
            <w:bookmarkEnd w:id="0"/>
          </w:p>
        </w:tc>
        <w:tc>
          <w:tcPr>
            <w:tcW w:w="1287" w:type="dxa"/>
            <w:shd w:val="clear" w:color="auto" w:fill="F2F2F2" w:themeFill="background1" w:themeFillShade="F2"/>
            <w:vAlign w:val="center"/>
          </w:tcPr>
          <w:p w14:paraId="297B88A1" w14:textId="77777777" w:rsidR="009F06F8" w:rsidRDefault="009F06F8" w:rsidP="00741667">
            <w:pPr>
              <w:jc w:val="center"/>
            </w:pPr>
            <w:r w:rsidRPr="005D7E7A">
              <w:rPr>
                <w:b/>
              </w:rPr>
              <w:t>Slot 8</w:t>
            </w:r>
            <w:r>
              <w:t xml:space="preserve"> </w:t>
            </w:r>
            <w:r w:rsidR="005D7E7A">
              <w:t>(intern/ extern)</w:t>
            </w:r>
          </w:p>
        </w:tc>
        <w:tc>
          <w:tcPr>
            <w:tcW w:w="1287" w:type="dxa"/>
            <w:shd w:val="clear" w:color="auto" w:fill="F2F2F2" w:themeFill="background1" w:themeFillShade="F2"/>
            <w:vAlign w:val="center"/>
          </w:tcPr>
          <w:p w14:paraId="03355EF6" w14:textId="77777777" w:rsidR="009F06F8" w:rsidRDefault="009F06F8" w:rsidP="00741667">
            <w:pPr>
              <w:jc w:val="center"/>
            </w:pPr>
            <w:r w:rsidRPr="005D7E7A">
              <w:rPr>
                <w:b/>
              </w:rPr>
              <w:t>Slot 9</w:t>
            </w:r>
            <w:r>
              <w:t xml:space="preserve"> (intern/ extern)</w:t>
            </w:r>
          </w:p>
        </w:tc>
      </w:tr>
      <w:tr w:rsidR="005D7E7A" w14:paraId="793C8355" w14:textId="77777777" w:rsidTr="005D7E7A"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62A227BF" w14:textId="65F1C1A7" w:rsidR="009F06F8" w:rsidRPr="005D7E7A" w:rsidRDefault="000145FB" w:rsidP="00741667">
            <w:pPr>
              <w:jc w:val="center"/>
              <w:rPr>
                <w:b/>
              </w:rPr>
            </w:pPr>
            <w:r>
              <w:rPr>
                <w:b/>
              </w:rPr>
              <w:t xml:space="preserve">Begrüßung und </w:t>
            </w:r>
            <w:r w:rsidR="00741667" w:rsidRPr="005D7E7A">
              <w:rPr>
                <w:b/>
              </w:rPr>
              <w:t>Einstieg</w:t>
            </w:r>
          </w:p>
        </w:tc>
        <w:tc>
          <w:tcPr>
            <w:tcW w:w="977" w:type="dxa"/>
            <w:shd w:val="clear" w:color="auto" w:fill="F2F2F2" w:themeFill="background1" w:themeFillShade="F2"/>
            <w:vAlign w:val="center"/>
          </w:tcPr>
          <w:p w14:paraId="01DBC520" w14:textId="1CD4D160" w:rsidR="009F06F8" w:rsidRDefault="000145FB" w:rsidP="00741667">
            <w:pPr>
              <w:jc w:val="center"/>
            </w:pPr>
            <w:r>
              <w:t>1</w:t>
            </w:r>
            <w:r w:rsidR="00741667">
              <w:t>0 min</w:t>
            </w:r>
          </w:p>
        </w:tc>
        <w:tc>
          <w:tcPr>
            <w:tcW w:w="11604" w:type="dxa"/>
            <w:gridSpan w:val="9"/>
          </w:tcPr>
          <w:p w14:paraId="6725FDF7" w14:textId="77777777" w:rsidR="00741667" w:rsidRDefault="00741667" w:rsidP="009F06F8">
            <w:pPr>
              <w:jc w:val="center"/>
            </w:pPr>
          </w:p>
          <w:p w14:paraId="378CE66B" w14:textId="2B710C1E" w:rsidR="009F06F8" w:rsidRDefault="00CA2323" w:rsidP="00741667">
            <w:pPr>
              <w:pStyle w:val="berschrift2"/>
              <w:jc w:val="center"/>
              <w:outlineLvl w:val="1"/>
            </w:pPr>
            <w:r>
              <w:t>Plenum</w:t>
            </w:r>
          </w:p>
          <w:p w14:paraId="337060C0" w14:textId="77777777" w:rsidR="00741667" w:rsidRDefault="00741667" w:rsidP="009F06F8">
            <w:pPr>
              <w:jc w:val="center"/>
            </w:pPr>
          </w:p>
        </w:tc>
      </w:tr>
      <w:tr w:rsidR="000145FB" w14:paraId="16002A18" w14:textId="77777777" w:rsidTr="000145FB">
        <w:trPr>
          <w:trHeight w:val="860"/>
        </w:trPr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14:paraId="21874F10" w14:textId="77777777" w:rsidR="000145FB" w:rsidRPr="005D7E7A" w:rsidRDefault="000145FB" w:rsidP="00741667">
            <w:pPr>
              <w:jc w:val="center"/>
              <w:rPr>
                <w:b/>
              </w:rPr>
            </w:pPr>
            <w:r w:rsidRPr="005D7E7A">
              <w:rPr>
                <w:b/>
              </w:rPr>
              <w:t>Workshop-schiene 1</w:t>
            </w:r>
          </w:p>
        </w:tc>
        <w:tc>
          <w:tcPr>
            <w:tcW w:w="977" w:type="dxa"/>
            <w:shd w:val="clear" w:color="auto" w:fill="F2F2F2" w:themeFill="background1" w:themeFillShade="F2"/>
            <w:vAlign w:val="center"/>
          </w:tcPr>
          <w:p w14:paraId="5EF0E3F7" w14:textId="36E0F446" w:rsidR="000145FB" w:rsidRDefault="000145FB" w:rsidP="00741667">
            <w:pPr>
              <w:jc w:val="center"/>
            </w:pPr>
            <w:r>
              <w:t>75 min</w:t>
            </w:r>
          </w:p>
        </w:tc>
        <w:tc>
          <w:tcPr>
            <w:tcW w:w="1290" w:type="dxa"/>
            <w:vAlign w:val="center"/>
          </w:tcPr>
          <w:p w14:paraId="5A665BB0" w14:textId="77777777" w:rsidR="000145FB" w:rsidRDefault="000145FB" w:rsidP="00990FEA">
            <w:pPr>
              <w:jc w:val="center"/>
            </w:pPr>
          </w:p>
        </w:tc>
        <w:tc>
          <w:tcPr>
            <w:tcW w:w="1290" w:type="dxa"/>
            <w:vAlign w:val="center"/>
          </w:tcPr>
          <w:p w14:paraId="23D84A6D" w14:textId="77777777" w:rsidR="000145FB" w:rsidRDefault="000145FB" w:rsidP="00990FEA">
            <w:pPr>
              <w:jc w:val="center"/>
            </w:pPr>
          </w:p>
        </w:tc>
        <w:tc>
          <w:tcPr>
            <w:tcW w:w="1290" w:type="dxa"/>
            <w:vAlign w:val="center"/>
          </w:tcPr>
          <w:p w14:paraId="3BAC091F" w14:textId="2327F04D" w:rsidR="000145FB" w:rsidRDefault="000145FB" w:rsidP="00990FEA">
            <w:pPr>
              <w:jc w:val="center"/>
            </w:pPr>
            <w:r>
              <w:t>Keynote und Diskussion</w:t>
            </w:r>
          </w:p>
        </w:tc>
        <w:tc>
          <w:tcPr>
            <w:tcW w:w="1290" w:type="dxa"/>
            <w:vAlign w:val="center"/>
          </w:tcPr>
          <w:p w14:paraId="51E6B5B7" w14:textId="77777777" w:rsidR="000145FB" w:rsidRDefault="000145FB" w:rsidP="00990FEA">
            <w:pPr>
              <w:jc w:val="center"/>
            </w:pPr>
          </w:p>
        </w:tc>
        <w:tc>
          <w:tcPr>
            <w:tcW w:w="1290" w:type="dxa"/>
            <w:vAlign w:val="center"/>
          </w:tcPr>
          <w:p w14:paraId="1AD603F3" w14:textId="77777777" w:rsidR="000145FB" w:rsidRDefault="000145FB" w:rsidP="00990FEA">
            <w:pPr>
              <w:jc w:val="center"/>
            </w:pPr>
          </w:p>
        </w:tc>
        <w:tc>
          <w:tcPr>
            <w:tcW w:w="1290" w:type="dxa"/>
            <w:vAlign w:val="center"/>
          </w:tcPr>
          <w:p w14:paraId="1F624C48" w14:textId="77777777" w:rsidR="000145FB" w:rsidRDefault="000145FB" w:rsidP="00990FEA">
            <w:pPr>
              <w:jc w:val="center"/>
            </w:pPr>
          </w:p>
        </w:tc>
        <w:tc>
          <w:tcPr>
            <w:tcW w:w="1290" w:type="dxa"/>
            <w:vAlign w:val="center"/>
          </w:tcPr>
          <w:p w14:paraId="1915392E" w14:textId="77777777" w:rsidR="000145FB" w:rsidRDefault="000145FB" w:rsidP="00990FEA">
            <w:pPr>
              <w:jc w:val="center"/>
            </w:pPr>
          </w:p>
        </w:tc>
        <w:tc>
          <w:tcPr>
            <w:tcW w:w="1287" w:type="dxa"/>
            <w:vAlign w:val="center"/>
          </w:tcPr>
          <w:p w14:paraId="5E3F5713" w14:textId="77777777" w:rsidR="000145FB" w:rsidRDefault="000145FB" w:rsidP="00990FEA">
            <w:pPr>
              <w:jc w:val="center"/>
            </w:pPr>
          </w:p>
        </w:tc>
        <w:tc>
          <w:tcPr>
            <w:tcW w:w="1287" w:type="dxa"/>
            <w:vAlign w:val="center"/>
          </w:tcPr>
          <w:p w14:paraId="3EFC6B0A" w14:textId="77777777" w:rsidR="000145FB" w:rsidRDefault="000145FB" w:rsidP="00990FEA">
            <w:pPr>
              <w:jc w:val="center"/>
            </w:pPr>
          </w:p>
          <w:p w14:paraId="74A33120" w14:textId="77777777" w:rsidR="000145FB" w:rsidRDefault="000145FB" w:rsidP="00990FEA">
            <w:pPr>
              <w:jc w:val="center"/>
            </w:pPr>
          </w:p>
          <w:p w14:paraId="33A0984E" w14:textId="77777777" w:rsidR="000145FB" w:rsidRDefault="000145FB" w:rsidP="00990FEA">
            <w:pPr>
              <w:jc w:val="center"/>
            </w:pPr>
          </w:p>
          <w:p w14:paraId="32FFAF98" w14:textId="77777777" w:rsidR="000145FB" w:rsidRDefault="000145FB" w:rsidP="00990FEA">
            <w:pPr>
              <w:jc w:val="center"/>
            </w:pPr>
          </w:p>
        </w:tc>
      </w:tr>
      <w:tr w:rsidR="000145FB" w14:paraId="384BBDE2" w14:textId="77777777" w:rsidTr="00990FEA">
        <w:trPr>
          <w:trHeight w:val="210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34DF5B62" w14:textId="77777777" w:rsidR="000145FB" w:rsidRPr="005D7E7A" w:rsidRDefault="000145FB" w:rsidP="00741667">
            <w:pPr>
              <w:jc w:val="center"/>
              <w:rPr>
                <w:b/>
              </w:rPr>
            </w:pPr>
          </w:p>
        </w:tc>
        <w:tc>
          <w:tcPr>
            <w:tcW w:w="977" w:type="dxa"/>
            <w:shd w:val="clear" w:color="auto" w:fill="F2F2F2" w:themeFill="background1" w:themeFillShade="F2"/>
            <w:vAlign w:val="center"/>
          </w:tcPr>
          <w:p w14:paraId="77C18B06" w14:textId="1FB3768B" w:rsidR="000145FB" w:rsidRDefault="000145FB" w:rsidP="00741667">
            <w:pPr>
              <w:jc w:val="center"/>
            </w:pPr>
            <w:r>
              <w:t>Raum</w:t>
            </w:r>
          </w:p>
        </w:tc>
        <w:tc>
          <w:tcPr>
            <w:tcW w:w="1290" w:type="dxa"/>
            <w:vAlign w:val="center"/>
          </w:tcPr>
          <w:p w14:paraId="56FF6FDF" w14:textId="77777777" w:rsidR="000145FB" w:rsidRDefault="000145FB" w:rsidP="00990FEA">
            <w:pPr>
              <w:jc w:val="center"/>
            </w:pPr>
          </w:p>
        </w:tc>
        <w:tc>
          <w:tcPr>
            <w:tcW w:w="1290" w:type="dxa"/>
            <w:vAlign w:val="center"/>
          </w:tcPr>
          <w:p w14:paraId="2073A03F" w14:textId="77777777" w:rsidR="000145FB" w:rsidRDefault="000145FB" w:rsidP="00990FEA">
            <w:pPr>
              <w:jc w:val="center"/>
            </w:pPr>
          </w:p>
        </w:tc>
        <w:tc>
          <w:tcPr>
            <w:tcW w:w="1290" w:type="dxa"/>
            <w:vAlign w:val="center"/>
          </w:tcPr>
          <w:p w14:paraId="0ED74963" w14:textId="77777777" w:rsidR="000145FB" w:rsidRDefault="000145FB" w:rsidP="00990FEA">
            <w:pPr>
              <w:jc w:val="center"/>
            </w:pPr>
          </w:p>
        </w:tc>
        <w:tc>
          <w:tcPr>
            <w:tcW w:w="1290" w:type="dxa"/>
            <w:vAlign w:val="center"/>
          </w:tcPr>
          <w:p w14:paraId="74270CCA" w14:textId="77777777" w:rsidR="000145FB" w:rsidRDefault="000145FB" w:rsidP="00990FEA">
            <w:pPr>
              <w:jc w:val="center"/>
            </w:pPr>
          </w:p>
        </w:tc>
        <w:tc>
          <w:tcPr>
            <w:tcW w:w="1290" w:type="dxa"/>
            <w:vAlign w:val="center"/>
          </w:tcPr>
          <w:p w14:paraId="19229992" w14:textId="77777777" w:rsidR="000145FB" w:rsidRDefault="000145FB" w:rsidP="00990FEA">
            <w:pPr>
              <w:jc w:val="center"/>
            </w:pPr>
          </w:p>
        </w:tc>
        <w:tc>
          <w:tcPr>
            <w:tcW w:w="1290" w:type="dxa"/>
            <w:vAlign w:val="center"/>
          </w:tcPr>
          <w:p w14:paraId="5F6A3700" w14:textId="77777777" w:rsidR="000145FB" w:rsidRDefault="000145FB" w:rsidP="00990FEA">
            <w:pPr>
              <w:jc w:val="center"/>
            </w:pPr>
          </w:p>
        </w:tc>
        <w:tc>
          <w:tcPr>
            <w:tcW w:w="1290" w:type="dxa"/>
            <w:vAlign w:val="center"/>
          </w:tcPr>
          <w:p w14:paraId="08CCE75A" w14:textId="77777777" w:rsidR="000145FB" w:rsidRDefault="000145FB" w:rsidP="00990FEA">
            <w:pPr>
              <w:jc w:val="center"/>
            </w:pPr>
          </w:p>
        </w:tc>
        <w:tc>
          <w:tcPr>
            <w:tcW w:w="1287" w:type="dxa"/>
            <w:vAlign w:val="center"/>
          </w:tcPr>
          <w:p w14:paraId="37D40DD6" w14:textId="77777777" w:rsidR="000145FB" w:rsidRDefault="000145FB" w:rsidP="00990FEA">
            <w:pPr>
              <w:jc w:val="center"/>
            </w:pPr>
          </w:p>
        </w:tc>
        <w:tc>
          <w:tcPr>
            <w:tcW w:w="1287" w:type="dxa"/>
            <w:vAlign w:val="center"/>
          </w:tcPr>
          <w:p w14:paraId="5D238FAD" w14:textId="77777777" w:rsidR="000145FB" w:rsidRDefault="000145FB" w:rsidP="00990FEA">
            <w:pPr>
              <w:jc w:val="center"/>
            </w:pPr>
          </w:p>
        </w:tc>
      </w:tr>
      <w:tr w:rsidR="00741667" w14:paraId="2B40F3DE" w14:textId="77777777" w:rsidTr="00132BA7">
        <w:trPr>
          <w:trHeight w:val="482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1F5BA653" w14:textId="28FB3D13" w:rsidR="00741667" w:rsidRPr="005D7E7A" w:rsidRDefault="000145FB" w:rsidP="00741667">
            <w:pPr>
              <w:jc w:val="center"/>
              <w:rPr>
                <w:b/>
              </w:rPr>
            </w:pPr>
            <w:r>
              <w:rPr>
                <w:b/>
              </w:rPr>
              <w:t>Pause</w:t>
            </w:r>
          </w:p>
        </w:tc>
        <w:tc>
          <w:tcPr>
            <w:tcW w:w="977" w:type="dxa"/>
            <w:shd w:val="clear" w:color="auto" w:fill="F2F2F2" w:themeFill="background1" w:themeFillShade="F2"/>
            <w:vAlign w:val="center"/>
          </w:tcPr>
          <w:p w14:paraId="1A087C32" w14:textId="54A76468" w:rsidR="00741667" w:rsidRDefault="000145FB" w:rsidP="00741667">
            <w:pPr>
              <w:jc w:val="center"/>
            </w:pPr>
            <w:r>
              <w:t>20</w:t>
            </w:r>
            <w:r w:rsidR="00741667">
              <w:t xml:space="preserve"> min</w:t>
            </w:r>
          </w:p>
        </w:tc>
        <w:tc>
          <w:tcPr>
            <w:tcW w:w="11604" w:type="dxa"/>
            <w:gridSpan w:val="9"/>
            <w:vAlign w:val="center"/>
          </w:tcPr>
          <w:p w14:paraId="52914CED" w14:textId="77777777" w:rsidR="00741667" w:rsidRPr="00741667" w:rsidRDefault="00741667" w:rsidP="00132BA7">
            <w:pPr>
              <w:jc w:val="center"/>
              <w:rPr>
                <w:i/>
              </w:rPr>
            </w:pPr>
            <w:r w:rsidRPr="00741667">
              <w:rPr>
                <w:i/>
                <w:color w:val="1F4E79" w:themeColor="accent5" w:themeShade="80"/>
              </w:rPr>
              <w:t>Pause</w:t>
            </w:r>
          </w:p>
        </w:tc>
      </w:tr>
      <w:tr w:rsidR="000145FB" w14:paraId="2F056A15" w14:textId="77777777" w:rsidTr="000145FB">
        <w:trPr>
          <w:trHeight w:val="860"/>
        </w:trPr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14:paraId="75D86855" w14:textId="56917BC7" w:rsidR="000145FB" w:rsidRPr="005D7E7A" w:rsidRDefault="000145FB" w:rsidP="00741667">
            <w:pPr>
              <w:jc w:val="center"/>
              <w:rPr>
                <w:b/>
              </w:rPr>
            </w:pPr>
            <w:r w:rsidRPr="005D7E7A">
              <w:rPr>
                <w:b/>
              </w:rPr>
              <w:t xml:space="preserve">Workshop-schiene </w:t>
            </w:r>
            <w:r>
              <w:rPr>
                <w:b/>
              </w:rPr>
              <w:t>2</w:t>
            </w:r>
          </w:p>
        </w:tc>
        <w:tc>
          <w:tcPr>
            <w:tcW w:w="977" w:type="dxa"/>
            <w:shd w:val="clear" w:color="auto" w:fill="F2F2F2" w:themeFill="background1" w:themeFillShade="F2"/>
            <w:vAlign w:val="center"/>
          </w:tcPr>
          <w:p w14:paraId="0A27792C" w14:textId="1C45C586" w:rsidR="000145FB" w:rsidRDefault="000145FB" w:rsidP="00741667">
            <w:pPr>
              <w:jc w:val="center"/>
            </w:pPr>
            <w:r>
              <w:t>75 min</w:t>
            </w:r>
          </w:p>
        </w:tc>
        <w:tc>
          <w:tcPr>
            <w:tcW w:w="1290" w:type="dxa"/>
            <w:vAlign w:val="center"/>
          </w:tcPr>
          <w:p w14:paraId="27603CDE" w14:textId="77777777" w:rsidR="000145FB" w:rsidRDefault="000145FB" w:rsidP="00990FEA">
            <w:pPr>
              <w:jc w:val="center"/>
            </w:pPr>
          </w:p>
        </w:tc>
        <w:tc>
          <w:tcPr>
            <w:tcW w:w="1290" w:type="dxa"/>
            <w:vAlign w:val="center"/>
          </w:tcPr>
          <w:p w14:paraId="320BC6BF" w14:textId="77777777" w:rsidR="000145FB" w:rsidRDefault="000145FB" w:rsidP="00990FEA">
            <w:pPr>
              <w:jc w:val="center"/>
            </w:pPr>
          </w:p>
        </w:tc>
        <w:tc>
          <w:tcPr>
            <w:tcW w:w="1290" w:type="dxa"/>
            <w:vAlign w:val="center"/>
          </w:tcPr>
          <w:p w14:paraId="08D46CC6" w14:textId="77777777" w:rsidR="000145FB" w:rsidRDefault="000145FB" w:rsidP="00990FEA">
            <w:pPr>
              <w:jc w:val="center"/>
            </w:pPr>
          </w:p>
        </w:tc>
        <w:tc>
          <w:tcPr>
            <w:tcW w:w="1290" w:type="dxa"/>
            <w:vAlign w:val="center"/>
          </w:tcPr>
          <w:p w14:paraId="585DA42C" w14:textId="77777777" w:rsidR="000145FB" w:rsidRDefault="000145FB" w:rsidP="00990FEA">
            <w:pPr>
              <w:jc w:val="center"/>
            </w:pPr>
          </w:p>
        </w:tc>
        <w:tc>
          <w:tcPr>
            <w:tcW w:w="1290" w:type="dxa"/>
            <w:vAlign w:val="center"/>
          </w:tcPr>
          <w:p w14:paraId="1B700753" w14:textId="77777777" w:rsidR="000145FB" w:rsidRDefault="000145FB" w:rsidP="00990FEA">
            <w:pPr>
              <w:jc w:val="center"/>
            </w:pPr>
          </w:p>
        </w:tc>
        <w:tc>
          <w:tcPr>
            <w:tcW w:w="1290" w:type="dxa"/>
            <w:vAlign w:val="center"/>
          </w:tcPr>
          <w:p w14:paraId="33D5BEBD" w14:textId="77777777" w:rsidR="000145FB" w:rsidRDefault="000145FB" w:rsidP="00990FEA">
            <w:pPr>
              <w:jc w:val="center"/>
            </w:pPr>
          </w:p>
        </w:tc>
        <w:tc>
          <w:tcPr>
            <w:tcW w:w="1290" w:type="dxa"/>
            <w:vAlign w:val="center"/>
          </w:tcPr>
          <w:p w14:paraId="2A032C5B" w14:textId="77777777" w:rsidR="000145FB" w:rsidRDefault="000145FB" w:rsidP="00990FEA">
            <w:pPr>
              <w:jc w:val="center"/>
            </w:pPr>
          </w:p>
        </w:tc>
        <w:tc>
          <w:tcPr>
            <w:tcW w:w="1287" w:type="dxa"/>
            <w:vAlign w:val="center"/>
          </w:tcPr>
          <w:p w14:paraId="56C974C7" w14:textId="77777777" w:rsidR="000145FB" w:rsidRDefault="000145FB" w:rsidP="00990FEA">
            <w:pPr>
              <w:jc w:val="center"/>
            </w:pPr>
          </w:p>
        </w:tc>
        <w:tc>
          <w:tcPr>
            <w:tcW w:w="1287" w:type="dxa"/>
            <w:vAlign w:val="center"/>
          </w:tcPr>
          <w:p w14:paraId="0991C858" w14:textId="77777777" w:rsidR="000145FB" w:rsidRDefault="000145FB" w:rsidP="00990FEA">
            <w:pPr>
              <w:jc w:val="center"/>
            </w:pPr>
          </w:p>
          <w:p w14:paraId="38BF8779" w14:textId="77777777" w:rsidR="000145FB" w:rsidRDefault="000145FB" w:rsidP="00990FEA">
            <w:pPr>
              <w:jc w:val="center"/>
            </w:pPr>
          </w:p>
          <w:p w14:paraId="26BD0CF1" w14:textId="77777777" w:rsidR="000145FB" w:rsidRDefault="000145FB" w:rsidP="00990FEA">
            <w:pPr>
              <w:jc w:val="center"/>
            </w:pPr>
          </w:p>
          <w:p w14:paraId="3DA6472D" w14:textId="77777777" w:rsidR="000145FB" w:rsidRDefault="000145FB" w:rsidP="00990FEA">
            <w:pPr>
              <w:jc w:val="center"/>
            </w:pPr>
          </w:p>
        </w:tc>
      </w:tr>
      <w:tr w:rsidR="000145FB" w14:paraId="1C654839" w14:textId="77777777" w:rsidTr="00990FEA">
        <w:trPr>
          <w:trHeight w:val="220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1E534A27" w14:textId="77777777" w:rsidR="000145FB" w:rsidRPr="005D7E7A" w:rsidRDefault="000145FB" w:rsidP="00741667">
            <w:pPr>
              <w:jc w:val="center"/>
              <w:rPr>
                <w:b/>
              </w:rPr>
            </w:pPr>
          </w:p>
        </w:tc>
        <w:tc>
          <w:tcPr>
            <w:tcW w:w="977" w:type="dxa"/>
            <w:shd w:val="clear" w:color="auto" w:fill="F2F2F2" w:themeFill="background1" w:themeFillShade="F2"/>
            <w:vAlign w:val="center"/>
          </w:tcPr>
          <w:p w14:paraId="7C50876A" w14:textId="24D49290" w:rsidR="000145FB" w:rsidRDefault="000145FB" w:rsidP="00741667">
            <w:pPr>
              <w:jc w:val="center"/>
            </w:pPr>
            <w:r>
              <w:t>Raum</w:t>
            </w:r>
          </w:p>
        </w:tc>
        <w:tc>
          <w:tcPr>
            <w:tcW w:w="1290" w:type="dxa"/>
            <w:vAlign w:val="center"/>
          </w:tcPr>
          <w:p w14:paraId="3867F820" w14:textId="77777777" w:rsidR="000145FB" w:rsidRDefault="000145FB" w:rsidP="00990FEA">
            <w:pPr>
              <w:jc w:val="center"/>
            </w:pPr>
          </w:p>
        </w:tc>
        <w:tc>
          <w:tcPr>
            <w:tcW w:w="1290" w:type="dxa"/>
            <w:vAlign w:val="center"/>
          </w:tcPr>
          <w:p w14:paraId="07A6BEF7" w14:textId="77777777" w:rsidR="000145FB" w:rsidRDefault="000145FB" w:rsidP="00990FEA">
            <w:pPr>
              <w:jc w:val="center"/>
            </w:pPr>
          </w:p>
        </w:tc>
        <w:tc>
          <w:tcPr>
            <w:tcW w:w="1290" w:type="dxa"/>
            <w:vAlign w:val="center"/>
          </w:tcPr>
          <w:p w14:paraId="22F8CD51" w14:textId="77777777" w:rsidR="000145FB" w:rsidRDefault="000145FB" w:rsidP="00990FEA">
            <w:pPr>
              <w:jc w:val="center"/>
            </w:pPr>
          </w:p>
        </w:tc>
        <w:tc>
          <w:tcPr>
            <w:tcW w:w="1290" w:type="dxa"/>
            <w:vAlign w:val="center"/>
          </w:tcPr>
          <w:p w14:paraId="3DE9701F" w14:textId="77777777" w:rsidR="000145FB" w:rsidRDefault="000145FB" w:rsidP="00990FEA">
            <w:pPr>
              <w:jc w:val="center"/>
            </w:pPr>
          </w:p>
        </w:tc>
        <w:tc>
          <w:tcPr>
            <w:tcW w:w="1290" w:type="dxa"/>
            <w:vAlign w:val="center"/>
          </w:tcPr>
          <w:p w14:paraId="3F7F2AFB" w14:textId="77777777" w:rsidR="000145FB" w:rsidRDefault="000145FB" w:rsidP="00990FEA">
            <w:pPr>
              <w:jc w:val="center"/>
            </w:pPr>
          </w:p>
        </w:tc>
        <w:tc>
          <w:tcPr>
            <w:tcW w:w="1290" w:type="dxa"/>
            <w:vAlign w:val="center"/>
          </w:tcPr>
          <w:p w14:paraId="0CA0B13C" w14:textId="77777777" w:rsidR="000145FB" w:rsidRDefault="000145FB" w:rsidP="00990FEA">
            <w:pPr>
              <w:jc w:val="center"/>
            </w:pPr>
          </w:p>
        </w:tc>
        <w:tc>
          <w:tcPr>
            <w:tcW w:w="1290" w:type="dxa"/>
            <w:vAlign w:val="center"/>
          </w:tcPr>
          <w:p w14:paraId="0BBBFA4E" w14:textId="77777777" w:rsidR="000145FB" w:rsidRDefault="000145FB" w:rsidP="00990FEA">
            <w:pPr>
              <w:jc w:val="center"/>
            </w:pPr>
          </w:p>
        </w:tc>
        <w:tc>
          <w:tcPr>
            <w:tcW w:w="1287" w:type="dxa"/>
            <w:vAlign w:val="center"/>
          </w:tcPr>
          <w:p w14:paraId="457E3BF5" w14:textId="77777777" w:rsidR="000145FB" w:rsidRDefault="000145FB" w:rsidP="00990FEA">
            <w:pPr>
              <w:jc w:val="center"/>
            </w:pPr>
          </w:p>
        </w:tc>
        <w:tc>
          <w:tcPr>
            <w:tcW w:w="1287" w:type="dxa"/>
            <w:vAlign w:val="center"/>
          </w:tcPr>
          <w:p w14:paraId="16CEF3A2" w14:textId="77777777" w:rsidR="000145FB" w:rsidRDefault="000145FB" w:rsidP="00990FEA">
            <w:pPr>
              <w:jc w:val="center"/>
            </w:pPr>
          </w:p>
        </w:tc>
      </w:tr>
      <w:tr w:rsidR="00741667" w14:paraId="2F41EF69" w14:textId="77777777" w:rsidTr="000145FB"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3B8F3334" w14:textId="43893E68" w:rsidR="00741667" w:rsidRPr="005D7E7A" w:rsidRDefault="000145FB" w:rsidP="0074166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best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thing</w:t>
            </w:r>
            <w:proofErr w:type="spellEnd"/>
          </w:p>
        </w:tc>
        <w:tc>
          <w:tcPr>
            <w:tcW w:w="977" w:type="dxa"/>
            <w:shd w:val="clear" w:color="auto" w:fill="F2F2F2" w:themeFill="background1" w:themeFillShade="F2"/>
            <w:vAlign w:val="center"/>
          </w:tcPr>
          <w:p w14:paraId="7FAC1F96" w14:textId="4B41855C" w:rsidR="00741667" w:rsidRDefault="000145FB" w:rsidP="00741667">
            <w:pPr>
              <w:jc w:val="center"/>
            </w:pPr>
            <w:r>
              <w:t>20</w:t>
            </w:r>
            <w:r w:rsidR="00741667">
              <w:t xml:space="preserve"> min</w:t>
            </w:r>
          </w:p>
        </w:tc>
        <w:tc>
          <w:tcPr>
            <w:tcW w:w="11604" w:type="dxa"/>
            <w:gridSpan w:val="9"/>
            <w:vAlign w:val="center"/>
          </w:tcPr>
          <w:p w14:paraId="0944CB8F" w14:textId="2F39C523" w:rsidR="00741667" w:rsidRPr="000145FB" w:rsidRDefault="000145FB" w:rsidP="000145FB">
            <w:pPr>
              <w:pStyle w:val="berschrift2"/>
              <w:jc w:val="center"/>
            </w:pPr>
            <w:r>
              <w:t>Plenum</w:t>
            </w:r>
          </w:p>
        </w:tc>
      </w:tr>
      <w:tr w:rsidR="00741667" w14:paraId="6C71A1C7" w14:textId="77777777" w:rsidTr="005D7E7A"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0F8A6D68" w14:textId="77777777" w:rsidR="00741667" w:rsidRPr="005D7E7A" w:rsidRDefault="00741667" w:rsidP="00741667">
            <w:pPr>
              <w:jc w:val="center"/>
              <w:rPr>
                <w:b/>
              </w:rPr>
            </w:pPr>
            <w:r w:rsidRPr="005D7E7A">
              <w:rPr>
                <w:b/>
              </w:rPr>
              <w:t>Tagungs-abschluss</w:t>
            </w:r>
          </w:p>
        </w:tc>
        <w:tc>
          <w:tcPr>
            <w:tcW w:w="977" w:type="dxa"/>
            <w:shd w:val="clear" w:color="auto" w:fill="F2F2F2" w:themeFill="background1" w:themeFillShade="F2"/>
            <w:vAlign w:val="center"/>
          </w:tcPr>
          <w:p w14:paraId="4C93F597" w14:textId="528AE6DE" w:rsidR="00741667" w:rsidRDefault="000145FB" w:rsidP="00741667">
            <w:pPr>
              <w:jc w:val="center"/>
            </w:pPr>
            <w:r>
              <w:t>1</w:t>
            </w:r>
            <w:r w:rsidR="00741667">
              <w:t>0 min</w:t>
            </w:r>
          </w:p>
        </w:tc>
        <w:tc>
          <w:tcPr>
            <w:tcW w:w="11604" w:type="dxa"/>
            <w:gridSpan w:val="9"/>
          </w:tcPr>
          <w:p w14:paraId="63416E48" w14:textId="77777777" w:rsidR="00741667" w:rsidRDefault="00741667" w:rsidP="00741667">
            <w:pPr>
              <w:jc w:val="center"/>
            </w:pPr>
          </w:p>
          <w:p w14:paraId="6030A47C" w14:textId="35C7A1B3" w:rsidR="00741667" w:rsidRDefault="00741667" w:rsidP="00741667">
            <w:pPr>
              <w:pStyle w:val="berschrift2"/>
              <w:jc w:val="center"/>
              <w:outlineLvl w:val="1"/>
            </w:pPr>
            <w:r>
              <w:t>Plenum</w:t>
            </w:r>
          </w:p>
          <w:p w14:paraId="45230B34" w14:textId="77777777" w:rsidR="00741667" w:rsidRDefault="00741667" w:rsidP="00741667">
            <w:pPr>
              <w:jc w:val="center"/>
            </w:pPr>
          </w:p>
        </w:tc>
      </w:tr>
    </w:tbl>
    <w:p w14:paraId="5E5851F7" w14:textId="77777777" w:rsidR="008E0945" w:rsidRDefault="008E0945" w:rsidP="008E0945">
      <w:pPr>
        <w:pStyle w:val="KeinLeerraum"/>
        <w:jc w:val="center"/>
      </w:pPr>
    </w:p>
    <w:p w14:paraId="7D4D688A" w14:textId="0C2AB655" w:rsidR="009F07A5" w:rsidRPr="00AD27F2" w:rsidRDefault="008E0945" w:rsidP="008E0945">
      <w:pPr>
        <w:pStyle w:val="KeinLeerraum"/>
        <w:jc w:val="center"/>
        <w:rPr>
          <w:b/>
        </w:rPr>
      </w:pPr>
      <w:r w:rsidRPr="00AD27F2">
        <w:rPr>
          <w:b/>
        </w:rPr>
        <w:t xml:space="preserve">Nach bestätigtem Termin durch den mBdB bitte diese Übersicht ausfüllen </w:t>
      </w:r>
      <w:r w:rsidR="00AD27F2" w:rsidRPr="00AD27F2">
        <w:rPr>
          <w:b/>
        </w:rPr>
        <w:t>(Workshop IDs und Referentenbuchstabe</w:t>
      </w:r>
      <w:r w:rsidR="00AD27F2">
        <w:rPr>
          <w:b/>
        </w:rPr>
        <w:t>n</w:t>
      </w:r>
      <w:r w:rsidR="00AD27F2" w:rsidRPr="00AD27F2">
        <w:rPr>
          <w:b/>
        </w:rPr>
        <w:t xml:space="preserve"> eintragen) </w:t>
      </w:r>
      <w:r w:rsidRPr="00AD27F2">
        <w:rPr>
          <w:b/>
        </w:rPr>
        <w:t>und als Scan per Mail</w:t>
      </w:r>
      <w:r w:rsidR="0042192B">
        <w:rPr>
          <w:b/>
        </w:rPr>
        <w:t xml:space="preserve"> </w:t>
      </w:r>
      <w:r w:rsidR="0042192B" w:rsidRPr="0042192B">
        <w:rPr>
          <w:b/>
          <w:color w:val="FF0000"/>
          <w:u w:val="single"/>
        </w:rPr>
        <w:t xml:space="preserve">spätestens </w:t>
      </w:r>
      <w:r w:rsidR="0042192B">
        <w:rPr>
          <w:b/>
          <w:color w:val="FF0000"/>
          <w:u w:val="single"/>
        </w:rPr>
        <w:t>drei</w:t>
      </w:r>
      <w:r w:rsidR="0042192B" w:rsidRPr="0042192B">
        <w:rPr>
          <w:b/>
          <w:color w:val="FF0000"/>
          <w:u w:val="single"/>
        </w:rPr>
        <w:t xml:space="preserve"> Wochen vor dem oben angegeben Termin</w:t>
      </w:r>
      <w:r w:rsidRPr="0042192B">
        <w:rPr>
          <w:b/>
          <w:color w:val="FF0000"/>
        </w:rPr>
        <w:t xml:space="preserve"> </w:t>
      </w:r>
      <w:r w:rsidRPr="00AD27F2">
        <w:rPr>
          <w:b/>
        </w:rPr>
        <w:t xml:space="preserve">an </w:t>
      </w:r>
      <w:hyperlink r:id="rId8" w:history="1">
        <w:r w:rsidRPr="00AD27F2">
          <w:rPr>
            <w:rStyle w:val="Hyperlink"/>
            <w:b/>
          </w:rPr>
          <w:t>goetzinger@mb-west.de</w:t>
        </w:r>
      </w:hyperlink>
      <w:r w:rsidR="00AD27F2" w:rsidRPr="00AD27F2">
        <w:rPr>
          <w:b/>
        </w:rPr>
        <w:t>. Vielen Dank!</w:t>
      </w:r>
    </w:p>
    <w:sectPr w:rsidR="009F07A5" w:rsidRPr="00AD27F2" w:rsidSect="009F07A5">
      <w:headerReference w:type="default" r:id="rId9"/>
      <w:pgSz w:w="16838" w:h="11906" w:orient="landscape"/>
      <w:pgMar w:top="1135" w:right="141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F420E" w14:textId="77777777" w:rsidR="00B10923" w:rsidRDefault="00B10923" w:rsidP="00FB791B">
      <w:pPr>
        <w:spacing w:after="0" w:line="240" w:lineRule="auto"/>
      </w:pPr>
      <w:r>
        <w:separator/>
      </w:r>
    </w:p>
  </w:endnote>
  <w:endnote w:type="continuationSeparator" w:id="0">
    <w:p w14:paraId="73FFFA0C" w14:textId="77777777" w:rsidR="00B10923" w:rsidRDefault="00B10923" w:rsidP="00FB7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3401E" w14:textId="77777777" w:rsidR="00B10923" w:rsidRDefault="00B10923" w:rsidP="00FB791B">
      <w:pPr>
        <w:spacing w:after="0" w:line="240" w:lineRule="auto"/>
      </w:pPr>
      <w:r>
        <w:separator/>
      </w:r>
    </w:p>
  </w:footnote>
  <w:footnote w:type="continuationSeparator" w:id="0">
    <w:p w14:paraId="262F4364" w14:textId="77777777" w:rsidR="00B10923" w:rsidRDefault="00B10923" w:rsidP="00FB7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237E9" w14:textId="1D5120AB" w:rsidR="00FB791B" w:rsidRPr="00253E2A" w:rsidRDefault="00253E2A" w:rsidP="00253E2A">
    <w:pPr>
      <w:pStyle w:val="Kopfzeile"/>
    </w:pPr>
    <w:r>
      <w:t>Kernteam des Referentennetzwerks (</w:t>
    </w:r>
    <w:proofErr w:type="spellStart"/>
    <w:r>
      <w:t>KeRN</w:t>
    </w:r>
    <w:proofErr w:type="spellEnd"/>
    <w:r>
      <w:t>) für die Gymnasien in Oberbayern/West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1B"/>
    <w:rsid w:val="000145FB"/>
    <w:rsid w:val="00132BA7"/>
    <w:rsid w:val="00213409"/>
    <w:rsid w:val="00253E2A"/>
    <w:rsid w:val="0042192B"/>
    <w:rsid w:val="005D7E7A"/>
    <w:rsid w:val="0070056C"/>
    <w:rsid w:val="00741667"/>
    <w:rsid w:val="007E2421"/>
    <w:rsid w:val="008B3ECE"/>
    <w:rsid w:val="008E0945"/>
    <w:rsid w:val="00990FEA"/>
    <w:rsid w:val="009E38FE"/>
    <w:rsid w:val="009F06F8"/>
    <w:rsid w:val="009F07A5"/>
    <w:rsid w:val="00A9613F"/>
    <w:rsid w:val="00AD27F2"/>
    <w:rsid w:val="00B10923"/>
    <w:rsid w:val="00B37058"/>
    <w:rsid w:val="00C44BAE"/>
    <w:rsid w:val="00CA2323"/>
    <w:rsid w:val="00FB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CD6F2"/>
  <w15:chartTrackingRefBased/>
  <w15:docId w15:val="{80FDED61-568B-43A7-BC10-8BD43343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B79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416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B7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B791B"/>
  </w:style>
  <w:style w:type="paragraph" w:styleId="Fuzeile">
    <w:name w:val="footer"/>
    <w:basedOn w:val="Standard"/>
    <w:link w:val="FuzeileZchn"/>
    <w:uiPriority w:val="99"/>
    <w:unhideWhenUsed/>
    <w:rsid w:val="00FB7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B791B"/>
  </w:style>
  <w:style w:type="character" w:customStyle="1" w:styleId="berschrift1Zchn">
    <w:name w:val="Überschrift 1 Zchn"/>
    <w:basedOn w:val="Absatz-Standardschriftart"/>
    <w:link w:val="berschrift1"/>
    <w:uiPriority w:val="9"/>
    <w:rsid w:val="00FB79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enraster">
    <w:name w:val="Table Grid"/>
    <w:basedOn w:val="NormaleTabelle"/>
    <w:uiPriority w:val="39"/>
    <w:rsid w:val="00FB7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7416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einLeerraum">
    <w:name w:val="No Spacing"/>
    <w:uiPriority w:val="1"/>
    <w:qFormat/>
    <w:rsid w:val="005D7E7A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8E094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E09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etzinger@mb-west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F27FC-5EBE-45CC-9772-DF3E09979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Götzinger</dc:creator>
  <cp:keywords/>
  <dc:description/>
  <cp:lastModifiedBy>Benjamin Götzinger</cp:lastModifiedBy>
  <cp:revision>4</cp:revision>
  <cp:lastPrinted>2019-10-10T15:35:00Z</cp:lastPrinted>
  <dcterms:created xsi:type="dcterms:W3CDTF">2019-12-16T16:49:00Z</dcterms:created>
  <dcterms:modified xsi:type="dcterms:W3CDTF">2019-12-16T16:52:00Z</dcterms:modified>
</cp:coreProperties>
</file>